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A45C3" w14:textId="77777777" w:rsidR="00A0264F" w:rsidRPr="00A0264F" w:rsidRDefault="00A0264F" w:rsidP="00A0264F">
      <w:pPr>
        <w:pStyle w:val="Cmsor1"/>
        <w:rPr>
          <w:rFonts w:ascii="Times New Roman" w:hAnsi="Times New Roman" w:cs="Times New Roman"/>
          <w:color w:val="auto"/>
        </w:rPr>
      </w:pPr>
      <w:r w:rsidRPr="00A0264F">
        <w:rPr>
          <w:rFonts w:ascii="Times New Roman" w:hAnsi="Times New Roman" w:cs="Times New Roman"/>
          <w:color w:val="auto"/>
        </w:rPr>
        <w:t>Korstílusok</w:t>
      </w:r>
      <w:r w:rsidR="00866B7F">
        <w:rPr>
          <w:rFonts w:ascii="Times New Roman" w:hAnsi="Times New Roman" w:cs="Times New Roman"/>
          <w:color w:val="auto"/>
        </w:rPr>
        <w:t xml:space="preserve"> és stílusirányzatok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0"/>
        <w:gridCol w:w="3837"/>
      </w:tblGrid>
      <w:tr w:rsidR="00A0264F" w14:paraId="2CE5A4DA" w14:textId="77777777" w:rsidTr="0051785D">
        <w:trPr>
          <w:trHeight w:val="601"/>
          <w:tblCellSpacing w:w="0" w:type="dxa"/>
        </w:trPr>
        <w:tc>
          <w:tcPr>
            <w:tcW w:w="0" w:type="auto"/>
            <w:vAlign w:val="center"/>
            <w:hideMark/>
          </w:tcPr>
          <w:p w14:paraId="529303E9" w14:textId="77777777" w:rsidR="00A0264F" w:rsidRDefault="00A0264F">
            <w:pPr>
              <w:pStyle w:val="NormlWeb"/>
            </w:pPr>
            <w:r>
              <w:t>Kód</w:t>
            </w:r>
          </w:p>
        </w:tc>
        <w:tc>
          <w:tcPr>
            <w:tcW w:w="0" w:type="auto"/>
            <w:vAlign w:val="center"/>
            <w:hideMark/>
          </w:tcPr>
          <w:p w14:paraId="6D09D2B7" w14:textId="77777777" w:rsidR="00A0264F" w:rsidRDefault="00A0264F" w:rsidP="00B14AAA">
            <w:pPr>
              <w:pStyle w:val="NormlWeb"/>
            </w:pPr>
            <w:proofErr w:type="spellStart"/>
            <w:r>
              <w:t>BMI706OMA</w:t>
            </w:r>
            <w:proofErr w:type="spellEnd"/>
          </w:p>
        </w:tc>
      </w:tr>
      <w:tr w:rsidR="00A0264F" w14:paraId="2382FE6B" w14:textId="77777777" w:rsidTr="0051785D">
        <w:trPr>
          <w:trHeight w:val="681"/>
          <w:tblCellSpacing w:w="0" w:type="dxa"/>
        </w:trPr>
        <w:tc>
          <w:tcPr>
            <w:tcW w:w="0" w:type="auto"/>
            <w:vAlign w:val="center"/>
            <w:hideMark/>
          </w:tcPr>
          <w:p w14:paraId="00F2081B" w14:textId="77777777" w:rsidR="00A0264F" w:rsidRDefault="00A0264F">
            <w:pPr>
              <w:pStyle w:val="NormlWeb"/>
            </w:pPr>
            <w:r>
              <w:t>Tantárgycím</w:t>
            </w:r>
          </w:p>
        </w:tc>
        <w:tc>
          <w:tcPr>
            <w:tcW w:w="0" w:type="auto"/>
            <w:vAlign w:val="center"/>
            <w:hideMark/>
          </w:tcPr>
          <w:p w14:paraId="602D9D2B" w14:textId="77777777" w:rsidR="00BB6484" w:rsidRDefault="00A0264F" w:rsidP="0051785D">
            <w:pPr>
              <w:pStyle w:val="NormlWeb"/>
              <w:spacing w:before="0" w:beforeAutospacing="0" w:after="0" w:afterAutospacing="0"/>
            </w:pPr>
            <w:r>
              <w:t>Korstílusok</w:t>
            </w:r>
            <w:r w:rsidR="00C50B4B">
              <w:t xml:space="preserve"> és stílusirányzatok</w:t>
            </w:r>
            <w:r>
              <w:t xml:space="preserve"> </w:t>
            </w:r>
            <w:r w:rsidR="00BB6484">
              <w:t>(</w:t>
            </w:r>
            <w:proofErr w:type="spellStart"/>
            <w:r w:rsidR="00BB6484">
              <w:t>OMA</w:t>
            </w:r>
            <w:proofErr w:type="spellEnd"/>
            <w:r w:rsidR="00BB6484">
              <w:t>);</w:t>
            </w:r>
          </w:p>
          <w:p w14:paraId="50F35EA7" w14:textId="77777777" w:rsidR="00A0264F" w:rsidRDefault="00A0264F" w:rsidP="0051785D">
            <w:pPr>
              <w:pStyle w:val="NormlWeb"/>
              <w:spacing w:before="0" w:beforeAutospacing="0" w:after="0" w:afterAutospacing="0"/>
            </w:pPr>
          </w:p>
        </w:tc>
      </w:tr>
      <w:tr w:rsidR="00A0264F" w14:paraId="75C61650" w14:textId="77777777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14:paraId="736708DD" w14:textId="77777777" w:rsidR="00A0264F" w:rsidRDefault="00A0264F">
            <w:pPr>
              <w:pStyle w:val="NormlWeb"/>
            </w:pPr>
            <w:r>
              <w:t>Kurzuscím</w:t>
            </w:r>
          </w:p>
        </w:tc>
        <w:tc>
          <w:tcPr>
            <w:tcW w:w="0" w:type="auto"/>
            <w:vAlign w:val="center"/>
            <w:hideMark/>
          </w:tcPr>
          <w:p w14:paraId="52CBF6C0" w14:textId="77777777" w:rsidR="00A0264F" w:rsidRDefault="00A0264F">
            <w:pPr>
              <w:pStyle w:val="NormlWeb"/>
            </w:pPr>
            <w:r>
              <w:rPr>
                <w:b/>
                <w:bCs/>
              </w:rPr>
              <w:t> </w:t>
            </w:r>
          </w:p>
        </w:tc>
      </w:tr>
      <w:tr w:rsidR="00A0264F" w14:paraId="28FD8A77" w14:textId="77777777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52F0D9" w14:textId="77777777" w:rsidR="00A0264F" w:rsidRDefault="00A0264F">
            <w:pPr>
              <w:pStyle w:val="NormlWeb"/>
            </w:pPr>
            <w:r>
              <w:t>Oktató</w:t>
            </w:r>
          </w:p>
        </w:tc>
        <w:tc>
          <w:tcPr>
            <w:tcW w:w="0" w:type="auto"/>
            <w:vAlign w:val="center"/>
            <w:hideMark/>
          </w:tcPr>
          <w:p w14:paraId="47EEA35A" w14:textId="77777777" w:rsidR="00A0264F" w:rsidRDefault="00523F40">
            <w:pPr>
              <w:pStyle w:val="NormlWeb"/>
            </w:pPr>
            <w:r>
              <w:t xml:space="preserve">Dr. </w:t>
            </w:r>
            <w:proofErr w:type="spellStart"/>
            <w:r w:rsidR="00A0264F">
              <w:t>Fazakas</w:t>
            </w:r>
            <w:proofErr w:type="spellEnd"/>
            <w:r w:rsidR="00A0264F">
              <w:t xml:space="preserve"> Gergely</w:t>
            </w:r>
            <w:r w:rsidR="001C3F55">
              <w:t>, egyetemi docens</w:t>
            </w:r>
          </w:p>
        </w:tc>
      </w:tr>
      <w:tr w:rsidR="00A0264F" w14:paraId="46662EF6" w14:textId="77777777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B5B7BF" w14:textId="77777777" w:rsidR="00A0264F" w:rsidRDefault="00A0264F">
            <w:pPr>
              <w:pStyle w:val="NormlWeb"/>
            </w:pPr>
            <w:r>
              <w:t>Órarendi adatok</w:t>
            </w:r>
          </w:p>
        </w:tc>
        <w:tc>
          <w:tcPr>
            <w:tcW w:w="0" w:type="auto"/>
            <w:vAlign w:val="center"/>
            <w:hideMark/>
          </w:tcPr>
          <w:p w14:paraId="5356DCEC" w14:textId="77777777" w:rsidR="00A0264F" w:rsidRDefault="00A0264F" w:rsidP="000323CF">
            <w:pPr>
              <w:pStyle w:val="NormlWeb"/>
            </w:pPr>
            <w:r>
              <w:t xml:space="preserve">szerda, 14.00–15.30, </w:t>
            </w:r>
            <w:r w:rsidR="00700FFB">
              <w:t>X</w:t>
            </w:r>
            <w:r w:rsidR="000323CF">
              <w:t>I. terem</w:t>
            </w:r>
          </w:p>
        </w:tc>
      </w:tr>
      <w:tr w:rsidR="00A0264F" w14:paraId="2D6F644B" w14:textId="77777777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247C6A" w14:textId="77777777" w:rsidR="00A0264F" w:rsidRDefault="00A0264F">
            <w:pPr>
              <w:pStyle w:val="NormlWeb"/>
            </w:pPr>
            <w:r>
              <w:t>Képzés</w:t>
            </w:r>
          </w:p>
        </w:tc>
        <w:tc>
          <w:tcPr>
            <w:tcW w:w="0" w:type="auto"/>
            <w:vAlign w:val="center"/>
            <w:hideMark/>
          </w:tcPr>
          <w:p w14:paraId="67C5E1AC" w14:textId="77777777" w:rsidR="00A0264F" w:rsidRDefault="00A0264F">
            <w:pPr>
              <w:pStyle w:val="NormlWeb"/>
            </w:pPr>
            <w:r>
              <w:t xml:space="preserve">IV. </w:t>
            </w:r>
            <w:proofErr w:type="spellStart"/>
            <w:r>
              <w:t>OMA</w:t>
            </w:r>
            <w:proofErr w:type="spellEnd"/>
          </w:p>
        </w:tc>
      </w:tr>
      <w:tr w:rsidR="00A0264F" w14:paraId="3C650914" w14:textId="77777777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675ECC" w14:textId="77777777" w:rsidR="00A0264F" w:rsidRDefault="00A0264F">
            <w:pPr>
              <w:pStyle w:val="NormlWeb"/>
            </w:pPr>
            <w:r>
              <w:t>Kreditpont</w:t>
            </w:r>
          </w:p>
        </w:tc>
        <w:tc>
          <w:tcPr>
            <w:tcW w:w="0" w:type="auto"/>
            <w:vAlign w:val="center"/>
            <w:hideMark/>
          </w:tcPr>
          <w:p w14:paraId="09AC91E1" w14:textId="77777777" w:rsidR="00A0264F" w:rsidRDefault="00A0264F">
            <w:pPr>
              <w:pStyle w:val="NormlWeb"/>
            </w:pPr>
            <w:r>
              <w:t>2</w:t>
            </w:r>
          </w:p>
        </w:tc>
      </w:tr>
      <w:tr w:rsidR="00A0264F" w14:paraId="6E2F63B7" w14:textId="77777777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1A21C8" w14:textId="77777777" w:rsidR="00A0264F" w:rsidRDefault="00A0264F">
            <w:pPr>
              <w:pStyle w:val="NormlWeb"/>
            </w:pPr>
            <w:r>
              <w:t>Kurzustípus</w:t>
            </w:r>
          </w:p>
        </w:tc>
        <w:tc>
          <w:tcPr>
            <w:tcW w:w="0" w:type="auto"/>
            <w:vAlign w:val="center"/>
            <w:hideMark/>
          </w:tcPr>
          <w:p w14:paraId="048E9D26" w14:textId="77777777" w:rsidR="00A0264F" w:rsidRDefault="00A0264F">
            <w:pPr>
              <w:pStyle w:val="NormlWeb"/>
            </w:pPr>
            <w:r>
              <w:t>Előadás</w:t>
            </w:r>
          </w:p>
        </w:tc>
      </w:tr>
      <w:tr w:rsidR="00A0264F" w14:paraId="7F955649" w14:textId="77777777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114411" w14:textId="77777777" w:rsidR="00A0264F" w:rsidRDefault="00A0264F">
            <w:pPr>
              <w:pStyle w:val="NormlWeb"/>
            </w:pPr>
            <w:r>
              <w:t>Kapcsolódó anyagok</w:t>
            </w:r>
          </w:p>
        </w:tc>
        <w:tc>
          <w:tcPr>
            <w:tcW w:w="0" w:type="auto"/>
            <w:vAlign w:val="center"/>
            <w:hideMark/>
          </w:tcPr>
          <w:p w14:paraId="506CF8E5" w14:textId="77777777" w:rsidR="00A0264F" w:rsidRDefault="00A9569F" w:rsidP="00A9569F">
            <w:pPr>
              <w:pStyle w:val="NormlWeb"/>
            </w:pPr>
            <w:r>
              <w:t xml:space="preserve">Diasor </w:t>
            </w:r>
            <w:r w:rsidR="00277991">
              <w:t>(</w:t>
            </w:r>
            <w:r>
              <w:t>a félév végén</w:t>
            </w:r>
            <w:r w:rsidR="00277991">
              <w:t>)</w:t>
            </w:r>
          </w:p>
        </w:tc>
      </w:tr>
    </w:tbl>
    <w:p w14:paraId="1F1C1A58" w14:textId="77777777" w:rsidR="00A0264F" w:rsidRDefault="00A0264F" w:rsidP="00A0264F">
      <w:pPr>
        <w:pStyle w:val="NormlWeb"/>
      </w:pPr>
    </w:p>
    <w:p w14:paraId="142B6422" w14:textId="77777777" w:rsidR="00A0264F" w:rsidRDefault="00A0264F" w:rsidP="001A1F78">
      <w:pPr>
        <w:pStyle w:val="NormlWeb"/>
        <w:jc w:val="both"/>
      </w:pPr>
      <w:r>
        <w:rPr>
          <w:b/>
          <w:bCs/>
        </w:rPr>
        <w:t>Követelmény</w:t>
      </w:r>
    </w:p>
    <w:p w14:paraId="5FAD2EBD" w14:textId="77777777" w:rsidR="00A0264F" w:rsidRDefault="00A0264F" w:rsidP="001F3759">
      <w:pPr>
        <w:pStyle w:val="NormlWeb"/>
        <w:jc w:val="both"/>
      </w:pPr>
      <w:r>
        <w:t xml:space="preserve">A félév írásbeli vizsgával zárul. Az órai </w:t>
      </w:r>
      <w:r w:rsidR="004B4BCE">
        <w:t xml:space="preserve">előadások </w:t>
      </w:r>
      <w:r>
        <w:t>alapján kell válaszolni a feltett kérdés</w:t>
      </w:r>
      <w:r w:rsidR="0038371C">
        <w:t xml:space="preserve">ekre. A </w:t>
      </w:r>
      <w:r w:rsidR="00E72831">
        <w:t>vizsgakérdések listája</w:t>
      </w:r>
      <w:r>
        <w:t xml:space="preserve">, </w:t>
      </w:r>
      <w:r w:rsidR="00E72831">
        <w:t xml:space="preserve">valamint </w:t>
      </w:r>
      <w:r>
        <w:t>a segédanyagok</w:t>
      </w:r>
      <w:r w:rsidR="00FD6708">
        <w:t xml:space="preserve"> </w:t>
      </w:r>
      <w:r w:rsidR="00470510">
        <w:t>december</w:t>
      </w:r>
      <w:r w:rsidR="00E72831">
        <w:t xml:space="preserve"> elejé</w:t>
      </w:r>
      <w:r w:rsidR="00470510">
        <w:t xml:space="preserve">től lesznek </w:t>
      </w:r>
      <w:r w:rsidR="00FD6708">
        <w:t xml:space="preserve">elérhetőek </w:t>
      </w:r>
      <w:r w:rsidR="00000849">
        <w:t>a kurzus</w:t>
      </w:r>
      <w:r>
        <w:t xml:space="preserve"> </w:t>
      </w:r>
      <w:r w:rsidR="00000849">
        <w:t>E-</w:t>
      </w:r>
      <w:proofErr w:type="spellStart"/>
      <w:r w:rsidR="00000849">
        <w:t>learning</w:t>
      </w:r>
      <w:proofErr w:type="spellEnd"/>
      <w:r w:rsidR="00000849">
        <w:t xml:space="preserve"> felületén</w:t>
      </w:r>
      <w:r>
        <w:t>.</w:t>
      </w:r>
    </w:p>
    <w:p w14:paraId="11E6DFF4" w14:textId="77777777" w:rsidR="00A0264F" w:rsidRDefault="00A0264F" w:rsidP="001A1F78">
      <w:pPr>
        <w:pStyle w:val="NormlWeb"/>
        <w:jc w:val="both"/>
      </w:pPr>
      <w:r>
        <w:rPr>
          <w:b/>
          <w:bCs/>
        </w:rPr>
        <w:t>Cél</w:t>
      </w:r>
    </w:p>
    <w:p w14:paraId="612A5E91" w14:textId="77777777" w:rsidR="00A0264F" w:rsidRDefault="0035069C" w:rsidP="001A1F78">
      <w:pPr>
        <w:pStyle w:val="NormlWeb"/>
        <w:jc w:val="both"/>
      </w:pPr>
      <w:r>
        <w:t>A több oktató bevonásával tartott kurzus bevezetést nyúj</w:t>
      </w:r>
      <w:r w:rsidR="00F62EFB">
        <w:t>t</w:t>
      </w:r>
      <w:r w:rsidR="00D6747D">
        <w:t xml:space="preserve"> </w:t>
      </w:r>
      <w:r w:rsidR="00A0264F">
        <w:t>a korstílusok és stílusirányzatok irodalmi és összehasonlító művészettudományi (építészei, képzőművészeti és zenei) vizsgálatába.</w:t>
      </w:r>
      <w:r w:rsidR="00D6747D">
        <w:t xml:space="preserve"> </w:t>
      </w:r>
      <w:r w:rsidR="00A0264F">
        <w:t>Bemutatjuk egy-egy stílus párhuzamos megjelenési formáit és alakváltozatait az irodalomban és más művészeti ágakban. A műelemzések során figyelembe vesszük a közoktatás kánonját és a középiskolai tanítás szempontjait</w:t>
      </w:r>
      <w:r w:rsidR="007727AA">
        <w:t xml:space="preserve"> is</w:t>
      </w:r>
      <w:r w:rsidR="00A0264F">
        <w:t>.</w:t>
      </w:r>
    </w:p>
    <w:p w14:paraId="317AD318" w14:textId="77777777" w:rsidR="00A0264F" w:rsidRDefault="00A0264F" w:rsidP="001A1F78">
      <w:pPr>
        <w:pStyle w:val="NormlWeb"/>
        <w:jc w:val="both"/>
      </w:pPr>
    </w:p>
    <w:p w14:paraId="50010135" w14:textId="77777777" w:rsidR="00A0264F" w:rsidRDefault="00A0264F" w:rsidP="00A0264F">
      <w:pPr>
        <w:pStyle w:val="NormlWeb"/>
      </w:pPr>
      <w:r>
        <w:rPr>
          <w:b/>
          <w:bCs/>
        </w:rPr>
        <w:t>Tematika</w:t>
      </w:r>
    </w:p>
    <w:p w14:paraId="51981EA7" w14:textId="77777777" w:rsidR="00A0264F" w:rsidRPr="00F77BA8" w:rsidRDefault="00F77BA8" w:rsidP="00A0264F">
      <w:pPr>
        <w:pStyle w:val="NormlWeb"/>
      </w:pPr>
      <w:r>
        <w:t>1. Szept. 9</w:t>
      </w:r>
      <w:r w:rsidR="00A0264F">
        <w:t xml:space="preserve">. Korszakolás, </w:t>
      </w:r>
      <w:r w:rsidR="00A0264F" w:rsidRPr="00F77BA8">
        <w:t xml:space="preserve">korszakretorika, korstílusok: </w:t>
      </w:r>
      <w:r w:rsidR="009B401B" w:rsidRPr="00F77BA8">
        <w:t xml:space="preserve">bevezető </w:t>
      </w:r>
      <w:r w:rsidR="00BD4391" w:rsidRPr="00F77BA8">
        <w:t>előadás</w:t>
      </w:r>
      <w:r w:rsidR="00A0264F" w:rsidRPr="00F77BA8">
        <w:t xml:space="preserve"> (Bódi Katalin)</w:t>
      </w:r>
    </w:p>
    <w:p w14:paraId="53DCC2AF" w14:textId="77777777" w:rsidR="00F77BA8" w:rsidRPr="00F77BA8" w:rsidRDefault="00F77BA8" w:rsidP="00A0264F">
      <w:pPr>
        <w:pStyle w:val="NormlWeb"/>
      </w:pPr>
      <w:r w:rsidRPr="00F77BA8">
        <w:t>2. Szept. 16</w:t>
      </w:r>
      <w:r w:rsidR="00A0264F" w:rsidRPr="00F77BA8">
        <w:t xml:space="preserve">. </w:t>
      </w:r>
      <w:r w:rsidRPr="00F77BA8">
        <w:t xml:space="preserve">Stílusok a középkorban, a </w:t>
      </w:r>
      <w:proofErr w:type="spellStart"/>
      <w:r w:rsidRPr="00F77BA8">
        <w:t>romanika</w:t>
      </w:r>
      <w:proofErr w:type="spellEnd"/>
      <w:r w:rsidRPr="00F77BA8">
        <w:t xml:space="preserve"> és a gótika (</w:t>
      </w:r>
      <w:proofErr w:type="spellStart"/>
      <w:r w:rsidRPr="00F77BA8">
        <w:t>Fazakas</w:t>
      </w:r>
      <w:proofErr w:type="spellEnd"/>
      <w:r w:rsidRPr="00F77BA8">
        <w:t xml:space="preserve"> Gergely)</w:t>
      </w:r>
    </w:p>
    <w:p w14:paraId="5725A17E" w14:textId="77777777" w:rsidR="00A0264F" w:rsidRDefault="00A0264F" w:rsidP="00A0264F">
      <w:pPr>
        <w:pStyle w:val="NormlWeb"/>
      </w:pPr>
      <w:r>
        <w:t xml:space="preserve">3. </w:t>
      </w:r>
      <w:r w:rsidR="00F77BA8">
        <w:t>Szept. 23</w:t>
      </w:r>
      <w:r>
        <w:t xml:space="preserve">. </w:t>
      </w:r>
      <w:r w:rsidR="00F77BA8">
        <w:t>Stíluskérdések a reneszánsz idején; A manierizmus problémája (</w:t>
      </w:r>
      <w:proofErr w:type="spellStart"/>
      <w:r w:rsidR="00F77BA8">
        <w:t>Fazakas</w:t>
      </w:r>
      <w:proofErr w:type="spellEnd"/>
      <w:r w:rsidR="00F77BA8">
        <w:t xml:space="preserve"> Gergely)</w:t>
      </w:r>
    </w:p>
    <w:p w14:paraId="59B14A85" w14:textId="77777777" w:rsidR="00F77BA8" w:rsidRDefault="00F77BA8" w:rsidP="00A0264F">
      <w:pPr>
        <w:pStyle w:val="NormlWeb"/>
      </w:pPr>
      <w:r>
        <w:t>4. Szept. 30. A barokk mint „a” korstílus; A rokokó mint stílusirányzat (</w:t>
      </w:r>
      <w:proofErr w:type="spellStart"/>
      <w:r>
        <w:t>Fazakas</w:t>
      </w:r>
      <w:proofErr w:type="spellEnd"/>
      <w:r>
        <w:t xml:space="preserve"> Gergely)</w:t>
      </w:r>
    </w:p>
    <w:p w14:paraId="0184B1CD" w14:textId="77777777" w:rsidR="00A0264F" w:rsidRDefault="0080313A" w:rsidP="00A0264F">
      <w:pPr>
        <w:pStyle w:val="NormlWeb"/>
      </w:pPr>
      <w:r>
        <w:t>5</w:t>
      </w:r>
      <w:r w:rsidR="00F77BA8">
        <w:t>. Okt. 7</w:t>
      </w:r>
      <w:r w:rsidR="00A0264F">
        <w:t xml:space="preserve">. </w:t>
      </w:r>
      <w:r w:rsidR="00F77BA8">
        <w:t>A felvilágosodás stílusirányzatai: klasszicizmus, érzékenység (szentimentalizmus), neoklasszicizmus (Bódi Katalin)</w:t>
      </w:r>
    </w:p>
    <w:p w14:paraId="5AA5C503" w14:textId="77777777" w:rsidR="00A0264F" w:rsidRDefault="0080313A" w:rsidP="00A0264F">
      <w:pPr>
        <w:pStyle w:val="NormlWeb"/>
      </w:pPr>
      <w:r>
        <w:t>6</w:t>
      </w:r>
      <w:r w:rsidR="00F77BA8">
        <w:t>. Okt. 14</w:t>
      </w:r>
      <w:r w:rsidR="00A0264F">
        <w:t xml:space="preserve">. </w:t>
      </w:r>
      <w:r w:rsidR="00F77BA8">
        <w:t>A romantika (</w:t>
      </w:r>
      <w:proofErr w:type="spellStart"/>
      <w:r w:rsidR="00F77BA8">
        <w:t>Bényei</w:t>
      </w:r>
      <w:proofErr w:type="spellEnd"/>
      <w:r w:rsidR="00F77BA8">
        <w:t xml:space="preserve"> Péter)</w:t>
      </w:r>
    </w:p>
    <w:p w14:paraId="2483DF22" w14:textId="77777777" w:rsidR="00A0264F" w:rsidRDefault="0080313A" w:rsidP="00A0264F">
      <w:pPr>
        <w:pStyle w:val="NormlWeb"/>
      </w:pPr>
      <w:r>
        <w:lastRenderedPageBreak/>
        <w:t>7</w:t>
      </w:r>
      <w:r w:rsidR="00F77BA8">
        <w:t>. Okt. 21</w:t>
      </w:r>
      <w:r w:rsidR="00A0264F">
        <w:t xml:space="preserve">. </w:t>
      </w:r>
      <w:r w:rsidR="00F77BA8">
        <w:t>Biedermeier és realizmus (</w:t>
      </w:r>
      <w:proofErr w:type="spellStart"/>
      <w:r w:rsidR="00F77BA8">
        <w:t>Bényei</w:t>
      </w:r>
      <w:proofErr w:type="spellEnd"/>
      <w:r w:rsidR="00F77BA8">
        <w:t xml:space="preserve"> Péter)</w:t>
      </w:r>
    </w:p>
    <w:p w14:paraId="7213CE86" w14:textId="77777777" w:rsidR="00A0264F" w:rsidRPr="0080313A" w:rsidRDefault="0080313A" w:rsidP="00A0264F">
      <w:pPr>
        <w:pStyle w:val="NormlWeb"/>
      </w:pPr>
      <w:r>
        <w:t>8</w:t>
      </w:r>
      <w:r w:rsidR="00F77BA8" w:rsidRPr="0080313A">
        <w:t>. Okt. 28</w:t>
      </w:r>
      <w:r w:rsidR="00A0264F" w:rsidRPr="0080313A">
        <w:t xml:space="preserve">. </w:t>
      </w:r>
      <w:r w:rsidR="00653F8D">
        <w:t xml:space="preserve">Stílusirányzatok a modernség képzőművészetében: </w:t>
      </w:r>
      <w:proofErr w:type="spellStart"/>
      <w:r w:rsidR="00653F8D">
        <w:t>plein</w:t>
      </w:r>
      <w:proofErr w:type="spellEnd"/>
      <w:r w:rsidR="00653F8D">
        <w:t xml:space="preserve"> air, impresszionizmus, posztimpresszionizmus, naturali</w:t>
      </w:r>
      <w:r w:rsidR="009C786D">
        <w:t>zmus, szimbolizmus, szecesszió</w:t>
      </w:r>
      <w:r w:rsidR="00653F8D">
        <w:t xml:space="preserve"> (Bódi Katalin) </w:t>
      </w:r>
    </w:p>
    <w:p w14:paraId="7CE6ED34" w14:textId="77777777" w:rsidR="00000254" w:rsidRPr="002E6BBA" w:rsidRDefault="0080313A" w:rsidP="00A0264F">
      <w:pPr>
        <w:pStyle w:val="NormlWeb"/>
        <w:rPr>
          <w:i/>
        </w:rPr>
      </w:pPr>
      <w:r>
        <w:rPr>
          <w:i/>
        </w:rPr>
        <w:t>9</w:t>
      </w:r>
      <w:r w:rsidR="00753017" w:rsidRPr="002E6BBA">
        <w:rPr>
          <w:i/>
        </w:rPr>
        <w:t xml:space="preserve">. </w:t>
      </w:r>
      <w:r w:rsidR="002E6BBA" w:rsidRPr="002E6BBA">
        <w:rPr>
          <w:i/>
        </w:rPr>
        <w:t>Őszi szünet</w:t>
      </w:r>
    </w:p>
    <w:p w14:paraId="4226CDEA" w14:textId="77777777" w:rsidR="00753017" w:rsidRDefault="0080313A" w:rsidP="00A0264F">
      <w:pPr>
        <w:pStyle w:val="NormlWeb"/>
      </w:pPr>
      <w:r>
        <w:t>10</w:t>
      </w:r>
      <w:r w:rsidR="00F77BA8">
        <w:t>. Nov. 11</w:t>
      </w:r>
      <w:r w:rsidR="00753017">
        <w:t xml:space="preserve">. </w:t>
      </w:r>
      <w:r w:rsidR="00653F8D" w:rsidRPr="0080313A">
        <w:t>Stílusirányzatok a modernség irodalmában: impresszionizmus, szimbolizmus, szecesszió, naturalizmus (Baranyai Norbert)</w:t>
      </w:r>
    </w:p>
    <w:p w14:paraId="65B664BE" w14:textId="77777777" w:rsidR="00A0264F" w:rsidRDefault="0080313A" w:rsidP="00A0264F">
      <w:pPr>
        <w:pStyle w:val="NormlWeb"/>
      </w:pPr>
      <w:r>
        <w:t>11</w:t>
      </w:r>
      <w:r w:rsidR="00F77BA8">
        <w:t>. Nov. 18</w:t>
      </w:r>
      <w:r w:rsidR="007B6378">
        <w:t xml:space="preserve">. </w:t>
      </w:r>
      <w:r w:rsidR="00653F8D">
        <w:t>Az avantgárd stílusirányzatai: futurizmus, expresszionizmus, szürrealizmus, kubizmus, konstruktivizmus, dadaizmus (B</w:t>
      </w:r>
      <w:r w:rsidR="00653F8D" w:rsidRPr="004A467A">
        <w:t>aranyai Norbert)</w:t>
      </w:r>
    </w:p>
    <w:p w14:paraId="2143CBF4" w14:textId="77777777" w:rsidR="00A0264F" w:rsidRDefault="0080313A" w:rsidP="00A0264F">
      <w:pPr>
        <w:pStyle w:val="NormlWeb"/>
      </w:pPr>
      <w:r>
        <w:t>12</w:t>
      </w:r>
      <w:r w:rsidR="00F77BA8">
        <w:t>. Nov. 25</w:t>
      </w:r>
      <w:r w:rsidR="00A0264F">
        <w:t xml:space="preserve">. </w:t>
      </w:r>
      <w:r w:rsidR="00653F8D" w:rsidRPr="004A467A">
        <w:t>Másodmodernség és neoavantgárd (Szirák Péter)</w:t>
      </w:r>
    </w:p>
    <w:p w14:paraId="40F41DF1" w14:textId="5EBE8100" w:rsidR="00B14002" w:rsidRDefault="0080313A" w:rsidP="00B96540">
      <w:pPr>
        <w:pStyle w:val="NormlWeb"/>
      </w:pPr>
      <w:r>
        <w:t>13</w:t>
      </w:r>
      <w:r w:rsidR="00F77BA8">
        <w:t>. Dec. 9</w:t>
      </w:r>
      <w:r w:rsidR="00A0264F">
        <w:t xml:space="preserve">. </w:t>
      </w:r>
      <w:r w:rsidR="00653F8D">
        <w:t xml:space="preserve">A posztmodern </w:t>
      </w:r>
      <w:r w:rsidR="00653F8D" w:rsidRPr="004A467A">
        <w:t>(Szirák Péter)</w:t>
      </w:r>
    </w:p>
    <w:p w14:paraId="4D67CA52" w14:textId="21C98628" w:rsidR="002F29B8" w:rsidRDefault="002F29B8" w:rsidP="00B96540">
      <w:pPr>
        <w:pStyle w:val="NormlWeb"/>
      </w:pPr>
    </w:p>
    <w:p w14:paraId="00C23A86" w14:textId="77777777" w:rsidR="002F29B8" w:rsidRPr="000B57A3" w:rsidRDefault="002F29B8" w:rsidP="002F29B8">
      <w:pPr>
        <w:jc w:val="center"/>
        <w:rPr>
          <w:rFonts w:cs="Times New Roman"/>
          <w:b/>
          <w:sz w:val="20"/>
          <w:szCs w:val="20"/>
        </w:rPr>
      </w:pPr>
      <w:r w:rsidRPr="000B57A3">
        <w:rPr>
          <w:rFonts w:cs="Times New Roman"/>
          <w:b/>
          <w:sz w:val="20"/>
          <w:szCs w:val="20"/>
        </w:rPr>
        <w:t>KÉRDÉSKATALÓGUS A KORSTÍLUSOK ÉS STÍLUSIRÁNYZATOK C. KURZUSHOZ</w:t>
      </w:r>
    </w:p>
    <w:p w14:paraId="364BD12A" w14:textId="77777777" w:rsidR="002F29B8" w:rsidRPr="000B57A3" w:rsidRDefault="002F29B8" w:rsidP="002F29B8">
      <w:pPr>
        <w:jc w:val="center"/>
        <w:rPr>
          <w:rFonts w:cs="Times New Roman"/>
          <w:sz w:val="20"/>
          <w:szCs w:val="20"/>
        </w:rPr>
      </w:pPr>
      <w:r w:rsidRPr="000B57A3">
        <w:rPr>
          <w:rFonts w:cs="Times New Roman"/>
          <w:sz w:val="20"/>
          <w:szCs w:val="20"/>
        </w:rPr>
        <w:t>Az írásbeli vizsgán három témakört kapnak a hallgatók</w:t>
      </w:r>
      <w:r>
        <w:rPr>
          <w:rFonts w:cs="Times New Roman"/>
          <w:sz w:val="20"/>
          <w:szCs w:val="20"/>
        </w:rPr>
        <w:t xml:space="preserve"> a 12-</w:t>
      </w:r>
      <w:proofErr w:type="spellStart"/>
      <w:r>
        <w:rPr>
          <w:rFonts w:cs="Times New Roman"/>
          <w:sz w:val="20"/>
          <w:szCs w:val="20"/>
        </w:rPr>
        <w:t>bő</w:t>
      </w:r>
      <w:r w:rsidRPr="000B57A3">
        <w:rPr>
          <w:rFonts w:cs="Times New Roman"/>
          <w:sz w:val="20"/>
          <w:szCs w:val="20"/>
        </w:rPr>
        <w:t>l</w:t>
      </w:r>
      <w:proofErr w:type="spellEnd"/>
      <w:r w:rsidRPr="000B57A3">
        <w:rPr>
          <w:rFonts w:cs="Times New Roman"/>
          <w:sz w:val="20"/>
          <w:szCs w:val="20"/>
        </w:rPr>
        <w:t xml:space="preserve">. Kifejteni az egyes témakörök alatt szereplő egyik konkrét kérdést kell majd, szabadon választható módon. (Amennyiben egyetlen szerepel, akkor értelemszerűen csak azt.) A felkészülést </w:t>
      </w:r>
      <w:r>
        <w:rPr>
          <w:rFonts w:cs="Times New Roman"/>
          <w:sz w:val="20"/>
          <w:szCs w:val="20"/>
        </w:rPr>
        <w:t xml:space="preserve">az </w:t>
      </w:r>
      <w:r w:rsidRPr="000B57A3">
        <w:rPr>
          <w:rFonts w:cs="Times New Roman"/>
          <w:sz w:val="20"/>
          <w:szCs w:val="20"/>
        </w:rPr>
        <w:t xml:space="preserve">órai </w:t>
      </w:r>
      <w:r>
        <w:rPr>
          <w:rFonts w:cs="Times New Roman"/>
          <w:sz w:val="20"/>
          <w:szCs w:val="20"/>
        </w:rPr>
        <w:t>jelenlét (</w:t>
      </w:r>
      <w:r w:rsidRPr="000B57A3">
        <w:rPr>
          <w:rFonts w:cs="Times New Roman"/>
          <w:sz w:val="20"/>
          <w:szCs w:val="20"/>
        </w:rPr>
        <w:t>jegyzet</w:t>
      </w:r>
      <w:r>
        <w:rPr>
          <w:rFonts w:cs="Times New Roman"/>
          <w:sz w:val="20"/>
          <w:szCs w:val="20"/>
        </w:rPr>
        <w:t>elés)</w:t>
      </w:r>
      <w:r w:rsidRPr="000B57A3">
        <w:rPr>
          <w:rFonts w:cs="Times New Roman"/>
          <w:sz w:val="20"/>
          <w:szCs w:val="20"/>
        </w:rPr>
        <w:t xml:space="preserve">, ill. </w:t>
      </w:r>
      <w:r>
        <w:rPr>
          <w:rFonts w:cs="Times New Roman"/>
          <w:sz w:val="20"/>
          <w:szCs w:val="20"/>
        </w:rPr>
        <w:t>a várhatóan 2020. december elején kiadandó segédanyagok (</w:t>
      </w:r>
      <w:proofErr w:type="spellStart"/>
      <w:r>
        <w:rPr>
          <w:rFonts w:cs="Times New Roman"/>
          <w:sz w:val="20"/>
          <w:szCs w:val="20"/>
        </w:rPr>
        <w:t>word</w:t>
      </w:r>
      <w:proofErr w:type="spellEnd"/>
      <w:r>
        <w:rPr>
          <w:rFonts w:cs="Times New Roman"/>
          <w:sz w:val="20"/>
          <w:szCs w:val="20"/>
        </w:rPr>
        <w:t xml:space="preserve">, </w:t>
      </w:r>
      <w:proofErr w:type="spellStart"/>
      <w:r>
        <w:rPr>
          <w:rFonts w:cs="Times New Roman"/>
          <w:sz w:val="20"/>
          <w:szCs w:val="20"/>
        </w:rPr>
        <w:t>ppt</w:t>
      </w:r>
      <w:proofErr w:type="spellEnd"/>
      <w:r>
        <w:rPr>
          <w:rFonts w:cs="Times New Roman"/>
          <w:sz w:val="20"/>
          <w:szCs w:val="20"/>
        </w:rPr>
        <w:t>) teszik lehetővé</w:t>
      </w:r>
      <w:r w:rsidRPr="000B57A3">
        <w:rPr>
          <w:rFonts w:cs="Times New Roman"/>
          <w:sz w:val="20"/>
          <w:szCs w:val="20"/>
        </w:rPr>
        <w:t>.</w:t>
      </w:r>
    </w:p>
    <w:p w14:paraId="15A411BA" w14:textId="77777777" w:rsidR="002F29B8" w:rsidRPr="000B57A3" w:rsidRDefault="002F29B8" w:rsidP="002F29B8">
      <w:pPr>
        <w:rPr>
          <w:rFonts w:cs="Times New Roman"/>
          <w:b/>
          <w:sz w:val="20"/>
          <w:szCs w:val="20"/>
        </w:rPr>
      </w:pPr>
    </w:p>
    <w:p w14:paraId="5248C6DD" w14:textId="77777777" w:rsidR="002F29B8" w:rsidRPr="000B57A3" w:rsidRDefault="002F29B8" w:rsidP="002F29B8">
      <w:pPr>
        <w:rPr>
          <w:rFonts w:cs="Times New Roman"/>
          <w:b/>
          <w:sz w:val="20"/>
          <w:szCs w:val="20"/>
        </w:rPr>
      </w:pPr>
      <w:r w:rsidRPr="000B57A3">
        <w:rPr>
          <w:rFonts w:cs="Times New Roman"/>
          <w:b/>
          <w:sz w:val="20"/>
          <w:szCs w:val="20"/>
        </w:rPr>
        <w:t>1. Korszakolás, korszakretorika, korstílusok: elméleti előadás (Bódi Katalin)</w:t>
      </w:r>
    </w:p>
    <w:p w14:paraId="4D01F243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 w:rsidRPr="000B57A3">
        <w:rPr>
          <w:rFonts w:cs="Times New Roman"/>
          <w:sz w:val="20"/>
          <w:szCs w:val="20"/>
        </w:rPr>
        <w:t xml:space="preserve">1/1 Mutassa be a korszak fogalmának és a korszakolás gyakorlatának jellegzetességeit Hans </w:t>
      </w:r>
      <w:proofErr w:type="spellStart"/>
      <w:r w:rsidRPr="000B57A3">
        <w:rPr>
          <w:rFonts w:cs="Times New Roman"/>
          <w:sz w:val="20"/>
          <w:szCs w:val="20"/>
        </w:rPr>
        <w:t>Blumenberg</w:t>
      </w:r>
      <w:proofErr w:type="spellEnd"/>
      <w:r w:rsidRPr="000B57A3">
        <w:rPr>
          <w:rFonts w:cs="Times New Roman"/>
          <w:sz w:val="20"/>
          <w:szCs w:val="20"/>
        </w:rPr>
        <w:t xml:space="preserve"> és </w:t>
      </w:r>
      <w:proofErr w:type="spellStart"/>
      <w:r w:rsidRPr="000B57A3">
        <w:rPr>
          <w:rFonts w:cs="Times New Roman"/>
          <w:sz w:val="20"/>
          <w:szCs w:val="20"/>
        </w:rPr>
        <w:t>Reinhart</w:t>
      </w:r>
      <w:proofErr w:type="spellEnd"/>
      <w:r w:rsidRPr="000B57A3">
        <w:rPr>
          <w:rFonts w:cs="Times New Roman"/>
          <w:sz w:val="20"/>
          <w:szCs w:val="20"/>
        </w:rPr>
        <w:t xml:space="preserve"> </w:t>
      </w:r>
      <w:proofErr w:type="spellStart"/>
      <w:r w:rsidRPr="000B57A3">
        <w:rPr>
          <w:rFonts w:cs="Times New Roman"/>
          <w:sz w:val="20"/>
          <w:szCs w:val="20"/>
        </w:rPr>
        <w:t>Koselleck</w:t>
      </w:r>
      <w:proofErr w:type="spellEnd"/>
      <w:r w:rsidRPr="000B57A3">
        <w:rPr>
          <w:rFonts w:cs="Times New Roman"/>
          <w:sz w:val="20"/>
          <w:szCs w:val="20"/>
        </w:rPr>
        <w:t xml:space="preserve"> fogalmai alapján</w:t>
      </w:r>
    </w:p>
    <w:p w14:paraId="5EB7D658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</w:p>
    <w:p w14:paraId="4DA6DE49" w14:textId="77777777" w:rsidR="002F29B8" w:rsidRPr="000B57A3" w:rsidRDefault="002F29B8" w:rsidP="002F29B8">
      <w:pPr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2</w:t>
      </w:r>
      <w:r w:rsidRPr="000B57A3">
        <w:rPr>
          <w:rFonts w:cs="Times New Roman"/>
          <w:b/>
          <w:bCs/>
          <w:sz w:val="20"/>
          <w:szCs w:val="20"/>
        </w:rPr>
        <w:t>. Stílusok a középkorban</w:t>
      </w:r>
      <w:r>
        <w:rPr>
          <w:rFonts w:cs="Times New Roman"/>
          <w:b/>
          <w:bCs/>
          <w:sz w:val="20"/>
          <w:szCs w:val="20"/>
        </w:rPr>
        <w:t xml:space="preserve">, a </w:t>
      </w:r>
      <w:proofErr w:type="spellStart"/>
      <w:r>
        <w:rPr>
          <w:rFonts w:cs="Times New Roman"/>
          <w:b/>
          <w:bCs/>
          <w:sz w:val="20"/>
          <w:szCs w:val="20"/>
        </w:rPr>
        <w:t>romanika</w:t>
      </w:r>
      <w:proofErr w:type="spellEnd"/>
      <w:r>
        <w:rPr>
          <w:rFonts w:cs="Times New Roman"/>
          <w:b/>
          <w:bCs/>
          <w:sz w:val="20"/>
          <w:szCs w:val="20"/>
        </w:rPr>
        <w:t xml:space="preserve"> és a gótika</w:t>
      </w:r>
      <w:r w:rsidRPr="000B57A3">
        <w:rPr>
          <w:rFonts w:cs="Times New Roman"/>
          <w:b/>
          <w:bCs/>
          <w:sz w:val="20"/>
          <w:szCs w:val="20"/>
        </w:rPr>
        <w:t xml:space="preserve"> (</w:t>
      </w:r>
      <w:proofErr w:type="spellStart"/>
      <w:r w:rsidRPr="000B57A3">
        <w:rPr>
          <w:rFonts w:cs="Times New Roman"/>
          <w:b/>
          <w:bCs/>
          <w:sz w:val="20"/>
          <w:szCs w:val="20"/>
        </w:rPr>
        <w:t>Fazakas</w:t>
      </w:r>
      <w:proofErr w:type="spellEnd"/>
      <w:r w:rsidRPr="000B57A3">
        <w:rPr>
          <w:rFonts w:cs="Times New Roman"/>
          <w:b/>
          <w:bCs/>
          <w:sz w:val="20"/>
          <w:szCs w:val="20"/>
        </w:rPr>
        <w:t xml:space="preserve"> Gergely)</w:t>
      </w:r>
    </w:p>
    <w:p w14:paraId="15AA7B14" w14:textId="77777777" w:rsidR="002F29B8" w:rsidRPr="000B57A3" w:rsidRDefault="002F29B8" w:rsidP="002F29B8">
      <w:pPr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2</w:t>
      </w:r>
      <w:r w:rsidRPr="000B57A3">
        <w:rPr>
          <w:rFonts w:cs="Times New Roman"/>
          <w:bCs/>
          <w:sz w:val="20"/>
          <w:szCs w:val="20"/>
        </w:rPr>
        <w:t>/1 A román stílus (</w:t>
      </w:r>
      <w:proofErr w:type="spellStart"/>
      <w:r w:rsidRPr="000B57A3">
        <w:rPr>
          <w:rFonts w:cs="Times New Roman"/>
          <w:bCs/>
          <w:sz w:val="20"/>
          <w:szCs w:val="20"/>
        </w:rPr>
        <w:t>romanika</w:t>
      </w:r>
      <w:proofErr w:type="spellEnd"/>
      <w:r w:rsidRPr="000B57A3">
        <w:rPr>
          <w:rFonts w:cs="Times New Roman"/>
          <w:bCs/>
          <w:sz w:val="20"/>
          <w:szCs w:val="20"/>
        </w:rPr>
        <w:t>) a középkori művészetben</w:t>
      </w:r>
    </w:p>
    <w:p w14:paraId="4840589A" w14:textId="77777777" w:rsidR="002F29B8" w:rsidRPr="000B57A3" w:rsidRDefault="002F29B8" w:rsidP="002F29B8">
      <w:pPr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2</w:t>
      </w:r>
      <w:r w:rsidRPr="000B57A3">
        <w:rPr>
          <w:rFonts w:cs="Times New Roman"/>
          <w:bCs/>
          <w:sz w:val="20"/>
          <w:szCs w:val="20"/>
        </w:rPr>
        <w:t>/2 A gót stílus (gótika) a középkori művészetben</w:t>
      </w:r>
    </w:p>
    <w:p w14:paraId="6793D779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</w:p>
    <w:p w14:paraId="2DBE1A65" w14:textId="77777777" w:rsidR="002F29B8" w:rsidRPr="000B57A3" w:rsidRDefault="002F29B8" w:rsidP="002F29B8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3</w:t>
      </w:r>
      <w:r w:rsidRPr="000B57A3">
        <w:rPr>
          <w:rFonts w:cs="Times New Roman"/>
          <w:b/>
          <w:sz w:val="20"/>
          <w:szCs w:val="20"/>
        </w:rPr>
        <w:t xml:space="preserve">. </w:t>
      </w:r>
      <w:r w:rsidRPr="00160F0D">
        <w:rPr>
          <w:rFonts w:cs="Times New Roman"/>
          <w:b/>
          <w:sz w:val="20"/>
          <w:szCs w:val="20"/>
        </w:rPr>
        <w:t xml:space="preserve">Stíluskérdések a reneszánsz idején; A manierizmus problémája </w:t>
      </w:r>
      <w:r w:rsidRPr="000B57A3">
        <w:rPr>
          <w:rFonts w:cs="Times New Roman"/>
          <w:b/>
          <w:bCs/>
          <w:sz w:val="20"/>
          <w:szCs w:val="20"/>
        </w:rPr>
        <w:t>(</w:t>
      </w:r>
      <w:proofErr w:type="spellStart"/>
      <w:r w:rsidRPr="000B57A3">
        <w:rPr>
          <w:rFonts w:cs="Times New Roman"/>
          <w:b/>
          <w:bCs/>
          <w:sz w:val="20"/>
          <w:szCs w:val="20"/>
        </w:rPr>
        <w:t>Fazakas</w:t>
      </w:r>
      <w:proofErr w:type="spellEnd"/>
      <w:r w:rsidRPr="000B57A3">
        <w:rPr>
          <w:rFonts w:cs="Times New Roman"/>
          <w:b/>
          <w:bCs/>
          <w:sz w:val="20"/>
          <w:szCs w:val="20"/>
        </w:rPr>
        <w:t xml:space="preserve"> Gergely)</w:t>
      </w:r>
    </w:p>
    <w:p w14:paraId="71075B92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</w:t>
      </w:r>
      <w:r w:rsidRPr="000B57A3">
        <w:rPr>
          <w:rFonts w:cs="Times New Roman"/>
          <w:sz w:val="20"/>
          <w:szCs w:val="20"/>
        </w:rPr>
        <w:t>/1 A reneszánsz fogalma és jellemzői</w:t>
      </w:r>
    </w:p>
    <w:p w14:paraId="4250E9CC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</w:t>
      </w:r>
      <w:r w:rsidRPr="000B57A3">
        <w:rPr>
          <w:rFonts w:cs="Times New Roman"/>
          <w:sz w:val="20"/>
          <w:szCs w:val="20"/>
        </w:rPr>
        <w:t>/2 A magyarországi reneszánsz művészet Mohács előtt és Mohács után</w:t>
      </w:r>
    </w:p>
    <w:p w14:paraId="35261765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</w:p>
    <w:p w14:paraId="115C40D5" w14:textId="77777777" w:rsidR="002F29B8" w:rsidRPr="000B57A3" w:rsidRDefault="002F29B8" w:rsidP="002F29B8">
      <w:pPr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4</w:t>
      </w:r>
      <w:r w:rsidRPr="000B57A3">
        <w:rPr>
          <w:rFonts w:cs="Times New Roman"/>
          <w:b/>
          <w:bCs/>
          <w:sz w:val="20"/>
          <w:szCs w:val="20"/>
        </w:rPr>
        <w:t xml:space="preserve">. </w:t>
      </w:r>
      <w:r w:rsidRPr="00160F0D">
        <w:rPr>
          <w:rFonts w:cs="Times New Roman"/>
          <w:b/>
          <w:bCs/>
          <w:sz w:val="20"/>
          <w:szCs w:val="20"/>
        </w:rPr>
        <w:t xml:space="preserve">A barokk mint „a” korstílus; A rokokó mint stílusirányzat </w:t>
      </w:r>
      <w:r w:rsidRPr="000B57A3">
        <w:rPr>
          <w:rFonts w:cs="Times New Roman"/>
          <w:b/>
          <w:bCs/>
          <w:sz w:val="20"/>
          <w:szCs w:val="20"/>
        </w:rPr>
        <w:t>(</w:t>
      </w:r>
      <w:proofErr w:type="spellStart"/>
      <w:r w:rsidRPr="000B57A3">
        <w:rPr>
          <w:rFonts w:cs="Times New Roman"/>
          <w:b/>
          <w:bCs/>
          <w:sz w:val="20"/>
          <w:szCs w:val="20"/>
        </w:rPr>
        <w:t>Fazakas</w:t>
      </w:r>
      <w:proofErr w:type="spellEnd"/>
      <w:r w:rsidRPr="000B57A3">
        <w:rPr>
          <w:rFonts w:cs="Times New Roman"/>
          <w:b/>
          <w:bCs/>
          <w:sz w:val="20"/>
          <w:szCs w:val="20"/>
        </w:rPr>
        <w:t xml:space="preserve"> Gergely)</w:t>
      </w:r>
    </w:p>
    <w:p w14:paraId="1B2FD544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bCs/>
          <w:sz w:val="20"/>
          <w:szCs w:val="20"/>
        </w:rPr>
        <w:t>4</w:t>
      </w:r>
      <w:r w:rsidRPr="000B57A3">
        <w:rPr>
          <w:rFonts w:cs="Times New Roman"/>
          <w:bCs/>
          <w:sz w:val="20"/>
          <w:szCs w:val="20"/>
        </w:rPr>
        <w:t>/1 A barokk képzőművészet Európában és Magyarországon</w:t>
      </w:r>
    </w:p>
    <w:p w14:paraId="151559C9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</w:p>
    <w:p w14:paraId="6F2243D1" w14:textId="77777777" w:rsidR="002F29B8" w:rsidRPr="000B57A3" w:rsidRDefault="002F29B8" w:rsidP="002F29B8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5</w:t>
      </w:r>
      <w:r w:rsidRPr="000B57A3">
        <w:rPr>
          <w:rFonts w:cs="Times New Roman"/>
          <w:b/>
          <w:sz w:val="20"/>
          <w:szCs w:val="20"/>
        </w:rPr>
        <w:t>. A felvilágosodás stílusirányzatai: klasszicizmus, érzékenység (szentimentalizmus), neoklasszicizmus (Bódi Katalin)</w:t>
      </w:r>
    </w:p>
    <w:p w14:paraId="109093ED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</w:t>
      </w:r>
      <w:r w:rsidRPr="000B57A3">
        <w:rPr>
          <w:rFonts w:cs="Times New Roman"/>
          <w:sz w:val="20"/>
          <w:szCs w:val="20"/>
        </w:rPr>
        <w:t>/1 Mutassa be a 18. század második felének megváltozó befogadói gyakorlatát a fenség és az esztétika fogalmának rövid meghatározásával!</w:t>
      </w:r>
    </w:p>
    <w:p w14:paraId="1587AD43" w14:textId="77777777" w:rsidR="002F29B8" w:rsidRPr="000B57A3" w:rsidRDefault="002F29B8" w:rsidP="002F29B8">
      <w:pPr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>5</w:t>
      </w:r>
      <w:r w:rsidRPr="000B57A3">
        <w:rPr>
          <w:rFonts w:cs="Times New Roman"/>
          <w:sz w:val="20"/>
          <w:szCs w:val="20"/>
        </w:rPr>
        <w:t>/2 Melyek az irodalmi klasszicizmus gyakorlatának jellegzetességei és alapfogalmai?</w:t>
      </w:r>
    </w:p>
    <w:p w14:paraId="110EA5BB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</w:p>
    <w:p w14:paraId="79F8A7DC" w14:textId="77777777" w:rsidR="002F29B8" w:rsidRPr="000B57A3" w:rsidRDefault="002F29B8" w:rsidP="002F29B8">
      <w:pPr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shd w:val="clear" w:color="auto" w:fill="FFFFFF"/>
        </w:rPr>
        <w:t>6</w:t>
      </w:r>
      <w:r w:rsidRPr="000B57A3">
        <w:rPr>
          <w:rFonts w:cs="Times New Roman"/>
          <w:b/>
          <w:color w:val="000000"/>
          <w:sz w:val="20"/>
          <w:szCs w:val="20"/>
          <w:shd w:val="clear" w:color="auto" w:fill="FFFFFF"/>
        </w:rPr>
        <w:t>. A romantika (</w:t>
      </w:r>
      <w:proofErr w:type="spellStart"/>
      <w:r w:rsidRPr="000B57A3">
        <w:rPr>
          <w:rFonts w:cs="Times New Roman"/>
          <w:b/>
          <w:color w:val="000000"/>
          <w:sz w:val="20"/>
          <w:szCs w:val="20"/>
          <w:shd w:val="clear" w:color="auto" w:fill="FFFFFF"/>
        </w:rPr>
        <w:t>Bényei</w:t>
      </w:r>
      <w:proofErr w:type="spellEnd"/>
      <w:r w:rsidRPr="000B57A3">
        <w:rPr>
          <w:rFonts w:cs="Times New Roman"/>
          <w:b/>
          <w:color w:val="000000"/>
          <w:sz w:val="20"/>
          <w:szCs w:val="20"/>
          <w:shd w:val="clear" w:color="auto" w:fill="FFFFFF"/>
        </w:rPr>
        <w:t xml:space="preserve"> Péter)</w:t>
      </w:r>
    </w:p>
    <w:p w14:paraId="534C9436" w14:textId="77777777" w:rsidR="002F29B8" w:rsidRPr="000B57A3" w:rsidRDefault="002F29B8" w:rsidP="002F29B8">
      <w:p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val="clear" w:color="auto" w:fill="FFFFFF"/>
        </w:rPr>
        <w:t>6</w:t>
      </w:r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>/1. A romantika művelődéstörténeti háttere, ember- és világfelfogása, művészetszemlélete</w:t>
      </w:r>
    </w:p>
    <w:p w14:paraId="3BDECE09" w14:textId="77777777" w:rsidR="002F29B8" w:rsidRPr="000B57A3" w:rsidRDefault="002F29B8" w:rsidP="002F29B8">
      <w:p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val="clear" w:color="auto" w:fill="FFFFFF"/>
        </w:rPr>
        <w:t>6</w:t>
      </w:r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 xml:space="preserve">/2. Természetélmény, </w:t>
      </w:r>
      <w:proofErr w:type="spellStart"/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>orientalizmus</w:t>
      </w:r>
      <w:proofErr w:type="spellEnd"/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 xml:space="preserve"> és népiesség a romantikus irodalomban és festészetben</w:t>
      </w:r>
    </w:p>
    <w:p w14:paraId="6D92F0C1" w14:textId="77777777" w:rsidR="002F29B8" w:rsidRPr="000B57A3" w:rsidRDefault="002F29B8" w:rsidP="002F29B8">
      <w:pPr>
        <w:rPr>
          <w:rFonts w:cs="Times New Roman"/>
          <w:color w:val="000000"/>
          <w:sz w:val="20"/>
          <w:szCs w:val="20"/>
        </w:rPr>
      </w:pPr>
    </w:p>
    <w:p w14:paraId="392B12E0" w14:textId="77777777" w:rsidR="002F29B8" w:rsidRPr="000B57A3" w:rsidRDefault="002F29B8" w:rsidP="002F29B8">
      <w:pPr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shd w:val="clear" w:color="auto" w:fill="FFFFFF"/>
        </w:rPr>
        <w:t>7</w:t>
      </w:r>
      <w:r w:rsidRPr="000B57A3">
        <w:rPr>
          <w:rFonts w:cs="Times New Roman"/>
          <w:b/>
          <w:color w:val="000000"/>
          <w:sz w:val="20"/>
          <w:szCs w:val="20"/>
          <w:shd w:val="clear" w:color="auto" w:fill="FFFFFF"/>
        </w:rPr>
        <w:t>. Biedermeier és realizmus (</w:t>
      </w:r>
      <w:proofErr w:type="spellStart"/>
      <w:r w:rsidRPr="000B57A3">
        <w:rPr>
          <w:rFonts w:cs="Times New Roman"/>
          <w:b/>
          <w:color w:val="000000"/>
          <w:sz w:val="20"/>
          <w:szCs w:val="20"/>
          <w:shd w:val="clear" w:color="auto" w:fill="FFFFFF"/>
        </w:rPr>
        <w:t>Bényei</w:t>
      </w:r>
      <w:proofErr w:type="spellEnd"/>
      <w:r w:rsidRPr="000B57A3">
        <w:rPr>
          <w:rFonts w:cs="Times New Roman"/>
          <w:b/>
          <w:color w:val="000000"/>
          <w:sz w:val="20"/>
          <w:szCs w:val="20"/>
          <w:shd w:val="clear" w:color="auto" w:fill="FFFFFF"/>
        </w:rPr>
        <w:t xml:space="preserve"> Péter)</w:t>
      </w:r>
    </w:p>
    <w:p w14:paraId="447FF178" w14:textId="77777777" w:rsidR="002F29B8" w:rsidRPr="000B57A3" w:rsidRDefault="002F29B8" w:rsidP="002F29B8">
      <w:p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val="clear" w:color="auto" w:fill="FFFFFF"/>
        </w:rPr>
        <w:t>7</w:t>
      </w:r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>/1 A biedermeier mint társadalmi jelenség és művészeti irányzat (irodalmi és festészeti példákkal)</w:t>
      </w:r>
    </w:p>
    <w:p w14:paraId="7B5F571E" w14:textId="77777777" w:rsidR="002F29B8" w:rsidRPr="000B57A3" w:rsidRDefault="002F29B8" w:rsidP="002F29B8">
      <w:pPr>
        <w:rPr>
          <w:rFonts w:cs="Times New Roman"/>
          <w:color w:val="000000"/>
          <w:sz w:val="20"/>
          <w:szCs w:val="20"/>
          <w:shd w:val="clear" w:color="auto" w:fill="FFFFFF"/>
        </w:rPr>
      </w:pPr>
      <w:r>
        <w:rPr>
          <w:rFonts w:cs="Times New Roman"/>
          <w:color w:val="000000"/>
          <w:sz w:val="20"/>
          <w:szCs w:val="20"/>
          <w:shd w:val="clear" w:color="auto" w:fill="FFFFFF"/>
        </w:rPr>
        <w:t>7</w:t>
      </w:r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 xml:space="preserve">/2 A realizmus </w:t>
      </w:r>
      <w:proofErr w:type="spellStart"/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>paradoxonai</w:t>
      </w:r>
      <w:proofErr w:type="spellEnd"/>
      <w:r w:rsidRPr="000B57A3">
        <w:rPr>
          <w:rFonts w:cs="Times New Roman"/>
          <w:color w:val="000000"/>
          <w:sz w:val="20"/>
          <w:szCs w:val="20"/>
          <w:shd w:val="clear" w:color="auto" w:fill="FFFFFF"/>
        </w:rPr>
        <w:t xml:space="preserve"> és kontextusai az irodalomban és a festészetben</w:t>
      </w:r>
    </w:p>
    <w:p w14:paraId="139E0187" w14:textId="77777777" w:rsidR="002F29B8" w:rsidRDefault="002F29B8" w:rsidP="002F29B8">
      <w:pPr>
        <w:rPr>
          <w:rFonts w:cs="Times New Roman"/>
          <w:b/>
          <w:sz w:val="20"/>
          <w:szCs w:val="20"/>
        </w:rPr>
      </w:pPr>
    </w:p>
    <w:p w14:paraId="2FAD539D" w14:textId="77777777" w:rsidR="002F29B8" w:rsidRPr="000B57A3" w:rsidRDefault="002F29B8" w:rsidP="002F29B8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8. </w:t>
      </w:r>
      <w:r w:rsidRPr="000B57A3">
        <w:rPr>
          <w:rFonts w:cs="Times New Roman"/>
          <w:b/>
          <w:sz w:val="20"/>
          <w:szCs w:val="20"/>
        </w:rPr>
        <w:t>Stílusirányzatok a modernség képzőművészetében (Bódi Katalin)</w:t>
      </w:r>
    </w:p>
    <w:p w14:paraId="276D7106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8</w:t>
      </w:r>
      <w:r w:rsidRPr="000B57A3">
        <w:rPr>
          <w:rFonts w:cs="Times New Roman"/>
          <w:sz w:val="20"/>
          <w:szCs w:val="20"/>
        </w:rPr>
        <w:t>/1 Jellemezze az impresszionista festészet gyakorlatát, illetve soroljon fel három festőt, akik a stílusirányzat képviselői!</w:t>
      </w:r>
    </w:p>
    <w:p w14:paraId="2C95B57E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8</w:t>
      </w:r>
      <w:r w:rsidRPr="000B57A3">
        <w:rPr>
          <w:rFonts w:cs="Times New Roman"/>
          <w:sz w:val="20"/>
          <w:szCs w:val="20"/>
        </w:rPr>
        <w:t>/2 Jellemezze a posztimpresszionizmust, illetve nevezzen meg két posztimpresszionista festőt!</w:t>
      </w:r>
    </w:p>
    <w:p w14:paraId="0660731A" w14:textId="77777777" w:rsidR="002F29B8" w:rsidRPr="000B57A3" w:rsidRDefault="002F29B8" w:rsidP="002F29B8">
      <w:pPr>
        <w:rPr>
          <w:rFonts w:cs="Times New Roman"/>
          <w:b/>
          <w:sz w:val="20"/>
          <w:szCs w:val="20"/>
        </w:rPr>
      </w:pPr>
    </w:p>
    <w:p w14:paraId="3D2C5522" w14:textId="77777777" w:rsidR="002F29B8" w:rsidRPr="000B57A3" w:rsidRDefault="002F29B8" w:rsidP="002F29B8">
      <w:pPr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9</w:t>
      </w:r>
      <w:r w:rsidRPr="000B57A3">
        <w:rPr>
          <w:rFonts w:cs="Times New Roman"/>
          <w:b/>
          <w:bCs/>
          <w:sz w:val="20"/>
          <w:szCs w:val="20"/>
        </w:rPr>
        <w:t>. Stílusirányzatok a modernség irodalmában: impresszionizmus, szimbolizmus, szecesszió, naturalizmus (Baranyai Norbert)</w:t>
      </w:r>
    </w:p>
    <w:p w14:paraId="68CAC507" w14:textId="77777777" w:rsidR="002F29B8" w:rsidRPr="000B57A3" w:rsidRDefault="002F29B8" w:rsidP="002F29B8">
      <w:pPr>
        <w:rPr>
          <w:rFonts w:cs="Times New Roman"/>
          <w:b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9</w:t>
      </w:r>
      <w:r w:rsidRPr="000B57A3">
        <w:rPr>
          <w:rFonts w:cs="Times New Roman"/>
          <w:bCs/>
          <w:sz w:val="20"/>
          <w:szCs w:val="20"/>
        </w:rPr>
        <w:t>/</w:t>
      </w:r>
      <w:r w:rsidRPr="000B57A3">
        <w:rPr>
          <w:rFonts w:cs="Times New Roman"/>
          <w:sz w:val="20"/>
          <w:szCs w:val="20"/>
        </w:rPr>
        <w:t>1. A naturalizmus és az impresszionizmus jellemzői</w:t>
      </w:r>
    </w:p>
    <w:p w14:paraId="45F588EA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9</w:t>
      </w:r>
      <w:r w:rsidRPr="000B57A3">
        <w:rPr>
          <w:rFonts w:cs="Times New Roman"/>
          <w:sz w:val="20"/>
          <w:szCs w:val="20"/>
        </w:rPr>
        <w:t>/2. A szimbolizmus és a szecesszió jellemzői</w:t>
      </w:r>
    </w:p>
    <w:p w14:paraId="77925E02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</w:p>
    <w:p w14:paraId="452D6D3C" w14:textId="77777777" w:rsidR="002F29B8" w:rsidRPr="000B57A3" w:rsidRDefault="002F29B8" w:rsidP="002F29B8">
      <w:pPr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10</w:t>
      </w:r>
      <w:r w:rsidRPr="000B57A3">
        <w:rPr>
          <w:rFonts w:cs="Times New Roman"/>
          <w:b/>
          <w:sz w:val="20"/>
          <w:szCs w:val="20"/>
        </w:rPr>
        <w:t>.</w:t>
      </w:r>
      <w:r w:rsidRPr="000B57A3">
        <w:rPr>
          <w:rFonts w:cs="Times New Roman"/>
          <w:sz w:val="20"/>
          <w:szCs w:val="20"/>
        </w:rPr>
        <w:t xml:space="preserve"> </w:t>
      </w:r>
      <w:r w:rsidRPr="000B57A3">
        <w:rPr>
          <w:rFonts w:cs="Times New Roman"/>
          <w:b/>
          <w:bCs/>
          <w:sz w:val="20"/>
          <w:szCs w:val="20"/>
        </w:rPr>
        <w:t>Az avantgárd stílusirányzatai: futurizmus, expresszionizmus, szürrealizmus, kubizmus, konstruktivizmus, dadaizmus (Baranyai Norbert)</w:t>
      </w:r>
    </w:p>
    <w:p w14:paraId="7AC47009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10</w:t>
      </w:r>
      <w:r w:rsidRPr="000B57A3">
        <w:rPr>
          <w:rFonts w:cs="Times New Roman"/>
          <w:sz w:val="20"/>
          <w:szCs w:val="20"/>
        </w:rPr>
        <w:t>/1. A futurizmus és a dadaizmus jellemzői</w:t>
      </w:r>
    </w:p>
    <w:p w14:paraId="5D0AEFEB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10</w:t>
      </w:r>
      <w:r w:rsidRPr="000B57A3">
        <w:rPr>
          <w:rFonts w:cs="Times New Roman"/>
          <w:sz w:val="20"/>
          <w:szCs w:val="20"/>
        </w:rPr>
        <w:t>/2. Az expresszionizmus és a szürrealizmus jellemzői</w:t>
      </w:r>
    </w:p>
    <w:p w14:paraId="07A304E2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</w:p>
    <w:p w14:paraId="13FF04E8" w14:textId="77777777" w:rsidR="002F29B8" w:rsidRPr="00CC07CA" w:rsidRDefault="002F29B8" w:rsidP="002F29B8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11</w:t>
      </w:r>
      <w:r w:rsidRPr="00CC07CA">
        <w:rPr>
          <w:rFonts w:cs="Times New Roman"/>
          <w:b/>
          <w:sz w:val="20"/>
          <w:szCs w:val="20"/>
        </w:rPr>
        <w:t>. Másodmodernség és neoavantgárd (Szirák Péter)</w:t>
      </w:r>
    </w:p>
    <w:p w14:paraId="396BF19A" w14:textId="77777777" w:rsidR="002F29B8" w:rsidRPr="00CC07CA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11</w:t>
      </w:r>
      <w:r w:rsidRPr="00CC07CA">
        <w:rPr>
          <w:rFonts w:cs="Times New Roman"/>
          <w:sz w:val="20"/>
          <w:szCs w:val="20"/>
        </w:rPr>
        <w:t>/1 A másodmodernség világképi jellemzői; a másodmodern költészet és elbeszélő próza</w:t>
      </w:r>
    </w:p>
    <w:p w14:paraId="7D20790F" w14:textId="77777777" w:rsidR="002F29B8" w:rsidRPr="00CC07CA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11</w:t>
      </w:r>
      <w:r w:rsidRPr="00CC07CA">
        <w:rPr>
          <w:rFonts w:cs="Times New Roman"/>
          <w:sz w:val="20"/>
          <w:szCs w:val="20"/>
        </w:rPr>
        <w:t>/2 A neoavantgárd általános jellemzői és irányzatai</w:t>
      </w:r>
    </w:p>
    <w:p w14:paraId="61D125AA" w14:textId="77777777" w:rsidR="002F29B8" w:rsidRPr="00CC07CA" w:rsidRDefault="002F29B8" w:rsidP="002F29B8">
      <w:pPr>
        <w:rPr>
          <w:rFonts w:cs="Times New Roman"/>
          <w:sz w:val="20"/>
          <w:szCs w:val="20"/>
        </w:rPr>
      </w:pPr>
    </w:p>
    <w:p w14:paraId="2F9ED648" w14:textId="77777777" w:rsidR="002F29B8" w:rsidRPr="00CC07CA" w:rsidRDefault="002F29B8" w:rsidP="002F29B8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12</w:t>
      </w:r>
      <w:r w:rsidRPr="00CC07CA">
        <w:rPr>
          <w:rFonts w:cs="Times New Roman"/>
          <w:b/>
          <w:sz w:val="20"/>
          <w:szCs w:val="20"/>
        </w:rPr>
        <w:t>. A posztmodern (Szirák Péter)</w:t>
      </w:r>
    </w:p>
    <w:p w14:paraId="7B8F54BB" w14:textId="77777777" w:rsidR="002F29B8" w:rsidRPr="00CC07CA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12</w:t>
      </w:r>
      <w:r w:rsidRPr="00CC07CA">
        <w:rPr>
          <w:rFonts w:cs="Times New Roman"/>
          <w:sz w:val="20"/>
          <w:szCs w:val="20"/>
        </w:rPr>
        <w:t>/1 A posztmodern általános jellemzői</w:t>
      </w:r>
    </w:p>
    <w:p w14:paraId="44B27C33" w14:textId="77777777" w:rsidR="002F29B8" w:rsidRPr="000B57A3" w:rsidRDefault="002F29B8" w:rsidP="002F29B8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12</w:t>
      </w:r>
      <w:r w:rsidRPr="00CC07CA">
        <w:rPr>
          <w:rFonts w:cs="Times New Roman"/>
          <w:sz w:val="20"/>
          <w:szCs w:val="20"/>
        </w:rPr>
        <w:t>/2 A posztmodern költészet és elbeszélő próza</w:t>
      </w:r>
    </w:p>
    <w:p w14:paraId="4B2C6241" w14:textId="77777777" w:rsidR="002F29B8" w:rsidRPr="00A0264F" w:rsidRDefault="002F29B8" w:rsidP="00B96540">
      <w:pPr>
        <w:pStyle w:val="NormlWeb"/>
      </w:pPr>
    </w:p>
    <w:sectPr w:rsidR="002F29B8" w:rsidRPr="00A02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C7906" w14:textId="77777777" w:rsidR="0067219C" w:rsidRDefault="0067219C" w:rsidP="00F00C48">
      <w:r>
        <w:separator/>
      </w:r>
    </w:p>
  </w:endnote>
  <w:endnote w:type="continuationSeparator" w:id="0">
    <w:p w14:paraId="7D539C2B" w14:textId="77777777" w:rsidR="0067219C" w:rsidRDefault="0067219C" w:rsidP="00F0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EC503" w14:textId="77777777" w:rsidR="0067219C" w:rsidRDefault="0067219C" w:rsidP="00F00C48">
      <w:r>
        <w:separator/>
      </w:r>
    </w:p>
  </w:footnote>
  <w:footnote w:type="continuationSeparator" w:id="0">
    <w:p w14:paraId="34C1479B" w14:textId="77777777" w:rsidR="0067219C" w:rsidRDefault="0067219C" w:rsidP="00F00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A8603A"/>
    <w:multiLevelType w:val="multilevel"/>
    <w:tmpl w:val="C820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BB1A00"/>
    <w:multiLevelType w:val="multilevel"/>
    <w:tmpl w:val="2F1C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85227"/>
    <w:multiLevelType w:val="multilevel"/>
    <w:tmpl w:val="E3B66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762E97"/>
    <w:multiLevelType w:val="multilevel"/>
    <w:tmpl w:val="12B0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B75140"/>
    <w:multiLevelType w:val="multilevel"/>
    <w:tmpl w:val="77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F53D67"/>
    <w:multiLevelType w:val="multilevel"/>
    <w:tmpl w:val="A18274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1A9"/>
    <w:rsid w:val="00000254"/>
    <w:rsid w:val="00000849"/>
    <w:rsid w:val="00017565"/>
    <w:rsid w:val="00017C70"/>
    <w:rsid w:val="0002002F"/>
    <w:rsid w:val="000323CF"/>
    <w:rsid w:val="00090E2B"/>
    <w:rsid w:val="000A261B"/>
    <w:rsid w:val="000B10EE"/>
    <w:rsid w:val="000F71A9"/>
    <w:rsid w:val="00113CE6"/>
    <w:rsid w:val="00120919"/>
    <w:rsid w:val="00123AD7"/>
    <w:rsid w:val="00150EB5"/>
    <w:rsid w:val="00151B28"/>
    <w:rsid w:val="00167E87"/>
    <w:rsid w:val="00180E1E"/>
    <w:rsid w:val="00181463"/>
    <w:rsid w:val="00193484"/>
    <w:rsid w:val="001A0010"/>
    <w:rsid w:val="001A1F78"/>
    <w:rsid w:val="001C3F55"/>
    <w:rsid w:val="001C551F"/>
    <w:rsid w:val="001F3759"/>
    <w:rsid w:val="001F4B0C"/>
    <w:rsid w:val="001F66AD"/>
    <w:rsid w:val="002019AB"/>
    <w:rsid w:val="00246976"/>
    <w:rsid w:val="00265EC0"/>
    <w:rsid w:val="002662B8"/>
    <w:rsid w:val="00271312"/>
    <w:rsid w:val="00277991"/>
    <w:rsid w:val="002B28C4"/>
    <w:rsid w:val="002C086A"/>
    <w:rsid w:val="002C189B"/>
    <w:rsid w:val="002C44E0"/>
    <w:rsid w:val="002E6BBA"/>
    <w:rsid w:val="002F1325"/>
    <w:rsid w:val="002F29B8"/>
    <w:rsid w:val="002F5DF3"/>
    <w:rsid w:val="00311D7D"/>
    <w:rsid w:val="00322FD7"/>
    <w:rsid w:val="003232A6"/>
    <w:rsid w:val="0035069C"/>
    <w:rsid w:val="00365348"/>
    <w:rsid w:val="00366F0B"/>
    <w:rsid w:val="003820B1"/>
    <w:rsid w:val="0038371C"/>
    <w:rsid w:val="003B0B1E"/>
    <w:rsid w:val="003C17E9"/>
    <w:rsid w:val="003F7B76"/>
    <w:rsid w:val="00425722"/>
    <w:rsid w:val="00447019"/>
    <w:rsid w:val="00470510"/>
    <w:rsid w:val="00484A96"/>
    <w:rsid w:val="0048747E"/>
    <w:rsid w:val="0049088B"/>
    <w:rsid w:val="004A09BF"/>
    <w:rsid w:val="004A467A"/>
    <w:rsid w:val="004B4BCE"/>
    <w:rsid w:val="004C6E83"/>
    <w:rsid w:val="004E3BBE"/>
    <w:rsid w:val="00505038"/>
    <w:rsid w:val="0051337B"/>
    <w:rsid w:val="0051598E"/>
    <w:rsid w:val="0051785D"/>
    <w:rsid w:val="00523F40"/>
    <w:rsid w:val="005459F0"/>
    <w:rsid w:val="0056563D"/>
    <w:rsid w:val="00586107"/>
    <w:rsid w:val="005A5CB7"/>
    <w:rsid w:val="005A668C"/>
    <w:rsid w:val="005B4A3F"/>
    <w:rsid w:val="005C1261"/>
    <w:rsid w:val="005C4999"/>
    <w:rsid w:val="005F2422"/>
    <w:rsid w:val="005F290F"/>
    <w:rsid w:val="006206D4"/>
    <w:rsid w:val="006269E9"/>
    <w:rsid w:val="00631FDB"/>
    <w:rsid w:val="0064642A"/>
    <w:rsid w:val="00653F8D"/>
    <w:rsid w:val="0067219C"/>
    <w:rsid w:val="0068674F"/>
    <w:rsid w:val="006A5037"/>
    <w:rsid w:val="006B5A93"/>
    <w:rsid w:val="006D1BF3"/>
    <w:rsid w:val="006D4D61"/>
    <w:rsid w:val="00700FFB"/>
    <w:rsid w:val="007100B4"/>
    <w:rsid w:val="00744FE3"/>
    <w:rsid w:val="00753017"/>
    <w:rsid w:val="00753CE7"/>
    <w:rsid w:val="007727AA"/>
    <w:rsid w:val="00773048"/>
    <w:rsid w:val="0077332F"/>
    <w:rsid w:val="00780C0E"/>
    <w:rsid w:val="00790A9D"/>
    <w:rsid w:val="007B6378"/>
    <w:rsid w:val="007D3E63"/>
    <w:rsid w:val="007F0AC2"/>
    <w:rsid w:val="0080313A"/>
    <w:rsid w:val="00812EAA"/>
    <w:rsid w:val="00822290"/>
    <w:rsid w:val="00827624"/>
    <w:rsid w:val="0084392E"/>
    <w:rsid w:val="008607D9"/>
    <w:rsid w:val="00866B7F"/>
    <w:rsid w:val="00881A50"/>
    <w:rsid w:val="008D3AFE"/>
    <w:rsid w:val="008D7E7E"/>
    <w:rsid w:val="008E47DA"/>
    <w:rsid w:val="009406F6"/>
    <w:rsid w:val="00953477"/>
    <w:rsid w:val="00956B3C"/>
    <w:rsid w:val="009634F2"/>
    <w:rsid w:val="00981DDF"/>
    <w:rsid w:val="00982D67"/>
    <w:rsid w:val="00996423"/>
    <w:rsid w:val="009B401B"/>
    <w:rsid w:val="009B4110"/>
    <w:rsid w:val="009C5266"/>
    <w:rsid w:val="009C786D"/>
    <w:rsid w:val="009D57E9"/>
    <w:rsid w:val="00A0264F"/>
    <w:rsid w:val="00A4550C"/>
    <w:rsid w:val="00A54BB4"/>
    <w:rsid w:val="00A657A7"/>
    <w:rsid w:val="00A93584"/>
    <w:rsid w:val="00A9569F"/>
    <w:rsid w:val="00AF1CDC"/>
    <w:rsid w:val="00AF6903"/>
    <w:rsid w:val="00B14002"/>
    <w:rsid w:val="00B14AAA"/>
    <w:rsid w:val="00B224D9"/>
    <w:rsid w:val="00B22717"/>
    <w:rsid w:val="00B32DD7"/>
    <w:rsid w:val="00B40B32"/>
    <w:rsid w:val="00B50954"/>
    <w:rsid w:val="00B6445C"/>
    <w:rsid w:val="00B74968"/>
    <w:rsid w:val="00B81D18"/>
    <w:rsid w:val="00B922F8"/>
    <w:rsid w:val="00B92A7B"/>
    <w:rsid w:val="00B96540"/>
    <w:rsid w:val="00BA0645"/>
    <w:rsid w:val="00BA0B5F"/>
    <w:rsid w:val="00BB3EA2"/>
    <w:rsid w:val="00BB6484"/>
    <w:rsid w:val="00BC0881"/>
    <w:rsid w:val="00BD4391"/>
    <w:rsid w:val="00BD4C1A"/>
    <w:rsid w:val="00C24270"/>
    <w:rsid w:val="00C34032"/>
    <w:rsid w:val="00C3767D"/>
    <w:rsid w:val="00C40E87"/>
    <w:rsid w:val="00C50B4B"/>
    <w:rsid w:val="00CA758D"/>
    <w:rsid w:val="00D32BC5"/>
    <w:rsid w:val="00D3317C"/>
    <w:rsid w:val="00D6747D"/>
    <w:rsid w:val="00D676C8"/>
    <w:rsid w:val="00D75290"/>
    <w:rsid w:val="00DF7C8C"/>
    <w:rsid w:val="00E332D9"/>
    <w:rsid w:val="00E508E3"/>
    <w:rsid w:val="00E60EC1"/>
    <w:rsid w:val="00E62E8A"/>
    <w:rsid w:val="00E70611"/>
    <w:rsid w:val="00E72831"/>
    <w:rsid w:val="00EA11F1"/>
    <w:rsid w:val="00EB4714"/>
    <w:rsid w:val="00ED6395"/>
    <w:rsid w:val="00F00C48"/>
    <w:rsid w:val="00F62EFB"/>
    <w:rsid w:val="00F77BA8"/>
    <w:rsid w:val="00FA7CBB"/>
    <w:rsid w:val="00FB0E16"/>
    <w:rsid w:val="00FD32B8"/>
    <w:rsid w:val="00FD6708"/>
    <w:rsid w:val="00FD6D0C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70E45"/>
  <w15:docId w15:val="{73F0207B-1FC4-4600-8E84-C8C04625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026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msor3">
    <w:name w:val="heading 3"/>
    <w:basedOn w:val="Norml"/>
    <w:link w:val="Cmsor3Char"/>
    <w:uiPriority w:val="9"/>
    <w:qFormat/>
    <w:rsid w:val="00F00C48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FF6F2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hu-HU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B40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B40B32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40B32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00C48"/>
  </w:style>
  <w:style w:type="character" w:customStyle="1" w:styleId="Cmsor3Char">
    <w:name w:val="Címsor 3 Char"/>
    <w:basedOn w:val="Bekezdsalapbettpusa"/>
    <w:link w:val="Cmsor3"/>
    <w:uiPriority w:val="9"/>
    <w:rsid w:val="00F00C48"/>
    <w:rPr>
      <w:rFonts w:eastAsia="Times New Roman" w:cs="Times New Roman"/>
      <w:b/>
      <w:bCs/>
      <w:sz w:val="27"/>
      <w:szCs w:val="27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00C48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00C4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00C48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AF6903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A0264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203">
          <w:marLeft w:val="0"/>
          <w:marRight w:val="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2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9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509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1DCC8-F39D-4F59-B7A9-9A0B3D8C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640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pbenyei</dc:creator>
  <cp:lastModifiedBy>Béres Norbert</cp:lastModifiedBy>
  <cp:revision>76</cp:revision>
  <dcterms:created xsi:type="dcterms:W3CDTF">2017-08-26T16:12:00Z</dcterms:created>
  <dcterms:modified xsi:type="dcterms:W3CDTF">2020-08-31T17:04:00Z</dcterms:modified>
</cp:coreProperties>
</file>